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97" w:rsidRPr="003E5BD7" w:rsidRDefault="006B5288" w:rsidP="003E5BD7">
      <w:pPr>
        <w:pStyle w:val="1"/>
      </w:pPr>
      <w:hyperlink w:anchor="_Toc326712839" w:history="1">
        <w:r w:rsidR="00346797" w:rsidRPr="003E5BD7">
          <w:t>Chapitre</w:t>
        </w:r>
      </w:hyperlink>
      <w:r w:rsidR="00346797" w:rsidRPr="003E5BD7">
        <w:t xml:space="preserve"> 1</w:t>
      </w:r>
    </w:p>
    <w:p w:rsidR="00346797" w:rsidRPr="003E5BD7" w:rsidRDefault="00346797" w:rsidP="003E5BD7">
      <w:pPr>
        <w:jc w:val="center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Partie 01 : propagation ultrasonique</w:t>
      </w:r>
    </w:p>
    <w:p w:rsidR="00346797" w:rsidRPr="003E5BD7" w:rsidRDefault="00346797" w:rsidP="003E5BD7">
      <w:pPr>
        <w:ind w:right="-142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Figure1-1 : mesure par ultrason…………………………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……….</w:t>
      </w:r>
      <w:r w:rsidRPr="003E5BD7">
        <w:rPr>
          <w:rFonts w:asciiTheme="majorBidi" w:hAnsiTheme="majorBidi" w:cstheme="majorBidi"/>
          <w:sz w:val="28"/>
          <w:szCs w:val="28"/>
        </w:rPr>
        <w:t>…</w:t>
      </w:r>
      <w:r w:rsidR="00607E6B" w:rsidRPr="003E5BD7">
        <w:rPr>
          <w:rFonts w:asciiTheme="majorBidi" w:hAnsiTheme="majorBidi" w:cstheme="majorBidi"/>
          <w:sz w:val="28"/>
          <w:szCs w:val="28"/>
        </w:rPr>
        <w:t>.</w:t>
      </w:r>
      <w:r w:rsidR="00B96602" w:rsidRPr="003E5BD7">
        <w:rPr>
          <w:rFonts w:asciiTheme="majorBidi" w:hAnsiTheme="majorBidi" w:cstheme="majorBidi"/>
          <w:sz w:val="28"/>
          <w:szCs w:val="28"/>
        </w:rPr>
        <w:t>6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Figure1-2 : diffraction d’une onde par une h</w:t>
      </w:r>
      <w:r w:rsidR="00B96602" w:rsidRPr="003E5BD7">
        <w:rPr>
          <w:rFonts w:asciiTheme="majorBidi" w:hAnsiTheme="majorBidi" w:cstheme="majorBidi"/>
          <w:sz w:val="28"/>
          <w:szCs w:val="28"/>
        </w:rPr>
        <w:t>étérogénéité…………………………………………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………..</w:t>
      </w:r>
      <w:r w:rsidR="00B96602" w:rsidRPr="003E5BD7">
        <w:rPr>
          <w:rFonts w:asciiTheme="majorBidi" w:hAnsiTheme="majorBidi" w:cstheme="majorBidi"/>
          <w:sz w:val="28"/>
          <w:szCs w:val="28"/>
        </w:rPr>
        <w:t>……</w:t>
      </w:r>
      <w:r w:rsidR="00607E6B" w:rsidRPr="003E5BD7">
        <w:rPr>
          <w:rFonts w:asciiTheme="majorBidi" w:hAnsiTheme="majorBidi" w:cstheme="majorBidi"/>
          <w:sz w:val="28"/>
          <w:szCs w:val="28"/>
        </w:rPr>
        <w:t>.</w:t>
      </w:r>
      <w:r w:rsidR="00B96602" w:rsidRPr="003E5BD7">
        <w:rPr>
          <w:rFonts w:asciiTheme="majorBidi" w:hAnsiTheme="majorBidi" w:cstheme="majorBidi"/>
          <w:sz w:val="28"/>
          <w:szCs w:val="28"/>
        </w:rPr>
        <w:t>10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Figure1-3 : diffraction multiple des ondes par les hé</w:t>
      </w:r>
      <w:r w:rsidR="00B96602" w:rsidRPr="003E5BD7">
        <w:rPr>
          <w:rFonts w:asciiTheme="majorBidi" w:hAnsiTheme="majorBidi" w:cstheme="majorBidi"/>
          <w:sz w:val="28"/>
          <w:szCs w:val="28"/>
        </w:rPr>
        <w:t>térogénéités…………………………………………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…………</w:t>
      </w:r>
      <w:r w:rsidR="00B96602" w:rsidRPr="003E5BD7">
        <w:rPr>
          <w:rFonts w:asciiTheme="majorBidi" w:hAnsiTheme="majorBidi" w:cstheme="majorBidi"/>
          <w:sz w:val="28"/>
          <w:szCs w:val="28"/>
        </w:rPr>
        <w:t>…..11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Figure1-4 : Réfraction et réflexion des ondes ultrasoniques…....................................</w:t>
      </w:r>
      <w:r w:rsidR="00B96602" w:rsidRPr="003E5BD7">
        <w:rPr>
          <w:rFonts w:asciiTheme="majorBidi" w:hAnsiTheme="majorBidi" w:cstheme="majorBidi"/>
          <w:sz w:val="28"/>
          <w:szCs w:val="28"/>
        </w:rPr>
        <w:t>......................</w:t>
      </w:r>
      <w:r w:rsidR="00607E6B" w:rsidRPr="003E5BD7">
        <w:rPr>
          <w:rFonts w:asciiTheme="majorBidi" w:hAnsiTheme="majorBidi" w:cstheme="majorBidi"/>
          <w:sz w:val="28"/>
          <w:szCs w:val="28"/>
        </w:rPr>
        <w:t>....................</w:t>
      </w:r>
      <w:r w:rsidR="00B96602" w:rsidRPr="003E5BD7">
        <w:rPr>
          <w:rFonts w:asciiTheme="majorBidi" w:hAnsiTheme="majorBidi" w:cstheme="majorBidi"/>
          <w:sz w:val="28"/>
          <w:szCs w:val="28"/>
        </w:rPr>
        <w:t>......13</w:t>
      </w:r>
    </w:p>
    <w:p w:rsidR="00346797" w:rsidRPr="003E5BD7" w:rsidRDefault="00346797" w:rsidP="003E5BD7">
      <w:pPr>
        <w:ind w:left="-142" w:right="-142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Figure1-5 : Mesure en transparence direct…………………</w:t>
      </w:r>
      <w:r w:rsidR="00607E6B" w:rsidRPr="003E5BD7">
        <w:rPr>
          <w:rFonts w:asciiTheme="majorBidi" w:eastAsiaTheme="minorEastAsia" w:hAnsiTheme="majorBidi" w:cstheme="majorBidi"/>
          <w:sz w:val="28"/>
          <w:szCs w:val="28"/>
        </w:rPr>
        <w:t>………..</w:t>
      </w:r>
      <w:r w:rsidRPr="003E5BD7">
        <w:rPr>
          <w:rFonts w:asciiTheme="majorBidi" w:eastAsiaTheme="minorEastAsia" w:hAnsiTheme="majorBidi" w:cstheme="majorBidi"/>
          <w:sz w:val="28"/>
          <w:szCs w:val="28"/>
        </w:rPr>
        <w:t>..</w:t>
      </w:r>
      <w:r w:rsidR="00B96602" w:rsidRPr="003E5BD7">
        <w:rPr>
          <w:rFonts w:asciiTheme="majorBidi" w:eastAsiaTheme="minorEastAsia" w:hAnsiTheme="majorBidi" w:cstheme="majorBidi"/>
          <w:sz w:val="28"/>
          <w:szCs w:val="28"/>
        </w:rPr>
        <w:t>15</w:t>
      </w:r>
    </w:p>
    <w:p w:rsidR="00346797" w:rsidRPr="003E5BD7" w:rsidRDefault="00346797" w:rsidP="003E5BD7">
      <w:pPr>
        <w:ind w:left="-142" w:right="-142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Figure1-6 : mesure en transparence par rayonnement…………</w:t>
      </w:r>
      <w:r w:rsidR="00607E6B" w:rsidRPr="003E5BD7">
        <w:rPr>
          <w:rFonts w:asciiTheme="majorBidi" w:eastAsiaTheme="minorEastAsia" w:hAnsiTheme="majorBidi" w:cstheme="majorBidi"/>
          <w:sz w:val="28"/>
          <w:szCs w:val="28"/>
        </w:rPr>
        <w:t>……</w:t>
      </w:r>
      <w:r w:rsidRPr="003E5BD7">
        <w:rPr>
          <w:rFonts w:asciiTheme="majorBidi" w:eastAsiaTheme="minorEastAsia" w:hAnsiTheme="majorBidi" w:cstheme="majorBidi"/>
          <w:sz w:val="28"/>
          <w:szCs w:val="28"/>
        </w:rPr>
        <w:t>.</w:t>
      </w:r>
      <w:r w:rsidR="00B96602" w:rsidRPr="003E5BD7">
        <w:rPr>
          <w:rFonts w:asciiTheme="majorBidi" w:eastAsiaTheme="minorEastAsia" w:hAnsiTheme="majorBidi" w:cstheme="majorBidi"/>
          <w:sz w:val="28"/>
          <w:szCs w:val="28"/>
        </w:rPr>
        <w:t>16</w:t>
      </w:r>
    </w:p>
    <w:p w:rsidR="00346797" w:rsidRPr="003E5BD7" w:rsidRDefault="00346797" w:rsidP="003E5BD7">
      <w:pPr>
        <w:ind w:left="-142" w:right="-142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Figure1-7 : décroissance exponentiel des échos………………</w:t>
      </w:r>
      <w:r w:rsidR="00607E6B" w:rsidRPr="003E5BD7">
        <w:rPr>
          <w:rFonts w:asciiTheme="majorBidi" w:eastAsiaTheme="minorEastAsia" w:hAnsiTheme="majorBidi" w:cstheme="majorBidi"/>
          <w:sz w:val="28"/>
          <w:szCs w:val="28"/>
        </w:rPr>
        <w:t>…..</w:t>
      </w:r>
      <w:r w:rsidRPr="003E5BD7">
        <w:rPr>
          <w:rFonts w:asciiTheme="majorBidi" w:eastAsiaTheme="minorEastAsia" w:hAnsiTheme="majorBidi" w:cstheme="majorBidi"/>
          <w:sz w:val="28"/>
          <w:szCs w:val="28"/>
        </w:rPr>
        <w:t>….</w:t>
      </w:r>
      <w:r w:rsidR="00B96602" w:rsidRPr="003E5BD7">
        <w:rPr>
          <w:rFonts w:asciiTheme="majorBidi" w:eastAsiaTheme="minorEastAsia" w:hAnsiTheme="majorBidi" w:cstheme="majorBidi"/>
          <w:sz w:val="28"/>
          <w:szCs w:val="28"/>
        </w:rPr>
        <w:t>17</w:t>
      </w:r>
    </w:p>
    <w:p w:rsidR="00607E6B" w:rsidRPr="003E5BD7" w:rsidRDefault="00607E6B" w:rsidP="003E5BD7">
      <w:pPr>
        <w:ind w:left="-142" w:right="-142"/>
        <w:rPr>
          <w:rFonts w:asciiTheme="majorBidi" w:eastAsiaTheme="minorEastAsia" w:hAnsiTheme="majorBidi" w:cstheme="majorBidi"/>
          <w:sz w:val="28"/>
          <w:szCs w:val="28"/>
        </w:rPr>
      </w:pPr>
    </w:p>
    <w:p w:rsidR="00607E6B" w:rsidRPr="003E5BD7" w:rsidRDefault="00346797" w:rsidP="003E5BD7">
      <w:pPr>
        <w:ind w:left="-142" w:right="-142"/>
        <w:jc w:val="center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Partie 02 propagation ultrasonique</w:t>
      </w:r>
    </w:p>
    <w:p w:rsidR="00346797" w:rsidRPr="003E5BD7" w:rsidRDefault="00346797" w:rsidP="003E5BD7">
      <w:pPr>
        <w:ind w:left="-142" w:right="-142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2-1 : Principe du CND par ultrasons………………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</w:t>
      </w:r>
      <w:r w:rsidRPr="003E5BD7">
        <w:rPr>
          <w:rFonts w:asciiTheme="majorBidi" w:hAnsiTheme="majorBidi" w:cstheme="majorBidi"/>
          <w:sz w:val="28"/>
          <w:szCs w:val="28"/>
        </w:rPr>
        <w:t>…..</w:t>
      </w:r>
      <w:r w:rsidR="004975DB" w:rsidRPr="003E5BD7">
        <w:rPr>
          <w:rFonts w:asciiTheme="majorBidi" w:hAnsiTheme="majorBidi" w:cstheme="majorBidi"/>
          <w:sz w:val="28"/>
          <w:szCs w:val="28"/>
        </w:rPr>
        <w:t>30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2-2 : Palpeur pour ondes longitudinales…………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</w:t>
      </w:r>
      <w:r w:rsidRPr="003E5BD7">
        <w:rPr>
          <w:rFonts w:asciiTheme="majorBidi" w:hAnsiTheme="majorBidi" w:cstheme="majorBidi"/>
          <w:sz w:val="28"/>
          <w:szCs w:val="28"/>
        </w:rPr>
        <w:t>…….</w:t>
      </w:r>
      <w:r w:rsidR="004975DB" w:rsidRPr="003E5BD7">
        <w:rPr>
          <w:rFonts w:asciiTheme="majorBidi" w:hAnsiTheme="majorBidi" w:cstheme="majorBidi"/>
          <w:sz w:val="28"/>
          <w:szCs w:val="28"/>
        </w:rPr>
        <w:t>32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2-3 : Palpeur pour ondes transversales……………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</w:t>
      </w:r>
      <w:r w:rsidRPr="003E5BD7">
        <w:rPr>
          <w:rFonts w:asciiTheme="majorBidi" w:hAnsiTheme="majorBidi" w:cstheme="majorBidi"/>
          <w:sz w:val="28"/>
          <w:szCs w:val="28"/>
        </w:rPr>
        <w:t>…..</w:t>
      </w:r>
      <w:r w:rsidR="004975DB" w:rsidRPr="003E5BD7">
        <w:rPr>
          <w:rFonts w:asciiTheme="majorBidi" w:hAnsiTheme="majorBidi" w:cstheme="majorBidi"/>
          <w:sz w:val="28"/>
          <w:szCs w:val="28"/>
        </w:rPr>
        <w:t>32</w:t>
      </w:r>
    </w:p>
    <w:p w:rsidR="00346797" w:rsidRPr="003E5BD7" w:rsidRDefault="00346797" w:rsidP="003E5BD7">
      <w:pPr>
        <w:widowControl w:val="0"/>
        <w:autoSpaceDE w:val="0"/>
        <w:autoSpaceDN w:val="0"/>
        <w:adjustRightInd w:val="0"/>
        <w:spacing w:before="16" w:after="0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2-4 : Champ rapproché et champ éloigné de l'onde ultrasonique……………………………………………………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Pr="003E5BD7">
        <w:rPr>
          <w:rFonts w:asciiTheme="majorBidi" w:hAnsiTheme="majorBidi" w:cstheme="majorBidi"/>
          <w:sz w:val="28"/>
          <w:szCs w:val="28"/>
        </w:rPr>
        <w:t>.</w:t>
      </w:r>
      <w:r w:rsidR="003E5BD7">
        <w:rPr>
          <w:rFonts w:asciiTheme="majorBidi" w:hAnsiTheme="majorBidi" w:cstheme="majorBidi"/>
          <w:sz w:val="28"/>
          <w:szCs w:val="28"/>
        </w:rPr>
        <w:t>24</w:t>
      </w:r>
    </w:p>
    <w:p w:rsidR="00346797" w:rsidRPr="003E5BD7" w:rsidRDefault="00346797" w:rsidP="003E5BD7">
      <w:pPr>
        <w:widowControl w:val="0"/>
        <w:autoSpaceDE w:val="0"/>
        <w:autoSpaceDN w:val="0"/>
        <w:adjustRightInd w:val="0"/>
        <w:spacing w:before="16" w:after="0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2-5 : Ondes longitudinales dans un milieu étendu……</w:t>
      </w:r>
      <w:r w:rsidR="00607E6B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607E6B" w:rsidRPr="003E5BD7">
        <w:rPr>
          <w:rFonts w:asciiTheme="majorBidi" w:hAnsiTheme="majorBidi" w:cstheme="majorBidi"/>
          <w:sz w:val="28"/>
          <w:szCs w:val="28"/>
        </w:rPr>
        <w:t>..</w:t>
      </w:r>
      <w:r w:rsidR="004975DB" w:rsidRPr="003E5BD7">
        <w:rPr>
          <w:rFonts w:asciiTheme="majorBidi" w:hAnsiTheme="majorBidi" w:cstheme="majorBidi"/>
          <w:sz w:val="28"/>
          <w:szCs w:val="28"/>
        </w:rPr>
        <w:t>.</w:t>
      </w:r>
      <w:r w:rsidR="003E5BD7">
        <w:rPr>
          <w:rFonts w:asciiTheme="majorBidi" w:hAnsiTheme="majorBidi" w:cstheme="majorBidi"/>
          <w:sz w:val="28"/>
          <w:szCs w:val="28"/>
        </w:rPr>
        <w:t>27</w:t>
      </w:r>
    </w:p>
    <w:p w:rsidR="00346797" w:rsidRPr="003E5BD7" w:rsidRDefault="00346797" w:rsidP="003E5BD7">
      <w:pPr>
        <w:ind w:right="-142"/>
        <w:jc w:val="center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Chapitre 2</w:t>
      </w:r>
    </w:p>
    <w:p w:rsidR="00346797" w:rsidRPr="003E5BD7" w:rsidRDefault="00346797" w:rsidP="003E5BD7">
      <w:pPr>
        <w:ind w:left="-142" w:right="-142"/>
        <w:jc w:val="center"/>
        <w:rPr>
          <w:rFonts w:asciiTheme="majorBidi" w:eastAsiaTheme="minorEastAsia" w:hAnsiTheme="majorBidi" w:cstheme="majorBidi"/>
          <w:sz w:val="28"/>
          <w:szCs w:val="28"/>
        </w:rPr>
      </w:pPr>
      <w:r w:rsidRPr="003E5BD7">
        <w:rPr>
          <w:rFonts w:asciiTheme="majorBidi" w:eastAsiaTheme="minorEastAsia" w:hAnsiTheme="majorBidi" w:cstheme="majorBidi"/>
          <w:sz w:val="28"/>
          <w:szCs w:val="28"/>
        </w:rPr>
        <w:t>Confection des éprouvettes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2-1 : exemple de courbe de granulométrie des granulats dans le béton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………..</w:t>
      </w:r>
      <w:r w:rsidR="00A351AA" w:rsidRPr="003E5BD7">
        <w:rPr>
          <w:rFonts w:asciiTheme="majorBidi" w:hAnsiTheme="majorBidi" w:cstheme="majorBidi"/>
          <w:sz w:val="28"/>
          <w:szCs w:val="28"/>
        </w:rPr>
        <w:t>..</w:t>
      </w:r>
      <w:r w:rsidR="003E5BD7">
        <w:rPr>
          <w:rFonts w:asciiTheme="majorBidi" w:hAnsiTheme="majorBidi" w:cstheme="majorBidi"/>
          <w:sz w:val="28"/>
          <w:szCs w:val="28"/>
        </w:rPr>
        <w:t>29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2-2 : Malaxeur de notre labo en département de génie civil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..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A351AA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41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2-3 : Les moles de (10) 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3 </w:t>
      </w:r>
      <w:r w:rsidRPr="003E5BD7">
        <w:rPr>
          <w:rFonts w:asciiTheme="majorBidi" w:hAnsiTheme="majorBidi" w:cstheme="majorBidi"/>
          <w:sz w:val="28"/>
          <w:szCs w:val="28"/>
        </w:rPr>
        <w:t xml:space="preserve"> et (15) 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3 </w:t>
      </w:r>
      <w:r w:rsidRPr="003E5BD7">
        <w:rPr>
          <w:rFonts w:asciiTheme="majorBidi" w:hAnsiTheme="majorBidi" w:cstheme="majorBidi"/>
          <w:sz w:val="28"/>
          <w:szCs w:val="28"/>
        </w:rPr>
        <w:t xml:space="preserve"> en plastique ou métal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...</w:t>
      </w:r>
      <w:r w:rsidR="00A351AA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A351AA" w:rsidRPr="003E5BD7">
        <w:rPr>
          <w:rFonts w:asciiTheme="majorBidi" w:hAnsiTheme="majorBidi" w:cstheme="majorBidi"/>
          <w:sz w:val="28"/>
          <w:szCs w:val="28"/>
        </w:rPr>
        <w:t>.</w:t>
      </w:r>
      <w:r w:rsidR="003E5BD7">
        <w:rPr>
          <w:rFonts w:asciiTheme="majorBidi" w:hAnsiTheme="majorBidi" w:cstheme="majorBidi"/>
          <w:sz w:val="28"/>
          <w:szCs w:val="28"/>
        </w:rPr>
        <w:t>43</w:t>
      </w:r>
    </w:p>
    <w:p w:rsidR="00346797" w:rsidRPr="003E5BD7" w:rsidRDefault="00346797" w:rsidP="003E5BD7">
      <w:pPr>
        <w:rPr>
          <w:rFonts w:asciiTheme="majorBidi" w:hAnsiTheme="majorBidi" w:cstheme="majorBidi"/>
          <w:noProof/>
          <w:sz w:val="28"/>
          <w:szCs w:val="28"/>
          <w:lang w:eastAsia="fr-FR"/>
        </w:rPr>
      </w:pPr>
      <w:r w:rsidRPr="003E5BD7">
        <w:rPr>
          <w:rFonts w:asciiTheme="majorBidi" w:hAnsiTheme="majorBidi" w:cstheme="majorBidi"/>
          <w:noProof/>
          <w:sz w:val="28"/>
          <w:szCs w:val="28"/>
          <w:lang w:eastAsia="fr-FR"/>
        </w:rPr>
        <w:lastRenderedPageBreak/>
        <w:t>Figure 2-4 :mole de coulage</w:t>
      </w:r>
      <w:r w:rsidR="00A351AA" w:rsidRPr="003E5BD7">
        <w:rPr>
          <w:rFonts w:asciiTheme="majorBidi" w:hAnsiTheme="majorBidi" w:cstheme="majorBidi"/>
          <w:noProof/>
          <w:sz w:val="28"/>
          <w:szCs w:val="28"/>
          <w:lang w:eastAsia="fr-FR"/>
        </w:rPr>
        <w:t>…………………………………</w:t>
      </w:r>
      <w:r w:rsidR="003E5BD7">
        <w:rPr>
          <w:rFonts w:asciiTheme="majorBidi" w:hAnsiTheme="majorBidi" w:cstheme="majorBidi"/>
          <w:noProof/>
          <w:sz w:val="28"/>
          <w:szCs w:val="28"/>
          <w:lang w:eastAsia="fr-FR"/>
        </w:rPr>
        <w:t>………</w:t>
      </w:r>
      <w:r w:rsidR="00EC1F1B" w:rsidRPr="003E5BD7">
        <w:rPr>
          <w:rFonts w:asciiTheme="majorBidi" w:hAnsiTheme="majorBidi" w:cstheme="majorBidi"/>
          <w:noProof/>
          <w:sz w:val="28"/>
          <w:szCs w:val="28"/>
          <w:lang w:eastAsia="fr-FR"/>
        </w:rPr>
        <w:t>……...</w:t>
      </w:r>
      <w:r w:rsidR="00A351AA" w:rsidRPr="003E5BD7">
        <w:rPr>
          <w:rFonts w:asciiTheme="majorBidi" w:hAnsiTheme="majorBidi" w:cstheme="majorBidi"/>
          <w:noProof/>
          <w:sz w:val="28"/>
          <w:szCs w:val="28"/>
          <w:lang w:eastAsia="fr-FR"/>
        </w:rPr>
        <w:t>.</w:t>
      </w:r>
      <w:r w:rsidR="003E5BD7">
        <w:rPr>
          <w:rFonts w:asciiTheme="majorBidi" w:hAnsiTheme="majorBidi" w:cstheme="majorBidi"/>
          <w:noProof/>
          <w:sz w:val="28"/>
          <w:szCs w:val="28"/>
          <w:lang w:eastAsia="fr-FR"/>
        </w:rPr>
        <w:t>43</w:t>
      </w:r>
    </w:p>
    <w:p w:rsidR="00346797" w:rsidRPr="003E5BD7" w:rsidRDefault="00346797" w:rsidP="003E5BD7">
      <w:pPr>
        <w:widowControl w:val="0"/>
        <w:autoSpaceDE w:val="0"/>
        <w:autoSpaceDN w:val="0"/>
        <w:adjustRightInd w:val="0"/>
        <w:spacing w:before="29" w:after="0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2-5: Transducteurs and ultrasonique Equipment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</w:t>
      </w:r>
      <w:r w:rsidR="003E5BD7">
        <w:rPr>
          <w:rFonts w:asciiTheme="majorBidi" w:hAnsiTheme="majorBidi" w:cstheme="majorBidi"/>
          <w:sz w:val="28"/>
          <w:szCs w:val="28"/>
        </w:rPr>
        <w:t>………...</w:t>
      </w:r>
      <w:r w:rsidR="00EC1F1B" w:rsidRPr="003E5BD7">
        <w:rPr>
          <w:rFonts w:asciiTheme="majorBidi" w:hAnsiTheme="majorBidi" w:cstheme="majorBidi"/>
          <w:sz w:val="28"/>
          <w:szCs w:val="28"/>
        </w:rPr>
        <w:t>…..</w:t>
      </w:r>
      <w:r w:rsidR="003E5BD7">
        <w:rPr>
          <w:rFonts w:asciiTheme="majorBidi" w:hAnsiTheme="majorBidi" w:cstheme="majorBidi"/>
          <w:sz w:val="28"/>
          <w:szCs w:val="28"/>
        </w:rPr>
        <w:t>46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2-6: points de mesures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…………………………………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…….</w:t>
      </w:r>
      <w:r w:rsidR="003E5BD7">
        <w:rPr>
          <w:rFonts w:asciiTheme="majorBidi" w:hAnsiTheme="majorBidi" w:cstheme="majorBidi"/>
          <w:sz w:val="28"/>
          <w:szCs w:val="28"/>
        </w:rPr>
        <w:t>50</w:t>
      </w:r>
    </w:p>
    <w:p w:rsidR="00346797" w:rsidRPr="003E5BD7" w:rsidRDefault="00346797" w:rsidP="003E5BD7">
      <w:pPr>
        <w:pStyle w:val="a3"/>
        <w:tabs>
          <w:tab w:val="left" w:pos="426"/>
          <w:tab w:val="left" w:pos="993"/>
        </w:tabs>
        <w:ind w:left="0"/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2-7 : mesures en transparence</w:t>
      </w:r>
      <w:r w:rsidR="00A351AA" w:rsidRPr="003E5BD7">
        <w:rPr>
          <w:rFonts w:asciiTheme="majorBidi" w:hAnsiTheme="majorBidi" w:cstheme="majorBidi"/>
          <w:sz w:val="28"/>
          <w:szCs w:val="28"/>
        </w:rPr>
        <w:t>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A351AA" w:rsidRPr="003E5BD7">
        <w:rPr>
          <w:rFonts w:asciiTheme="majorBidi" w:hAnsiTheme="majorBidi" w:cstheme="majorBidi"/>
          <w:sz w:val="28"/>
          <w:szCs w:val="28"/>
        </w:rPr>
        <w:t>…..</w:t>
      </w:r>
      <w:r w:rsidR="003E5BD7">
        <w:rPr>
          <w:rFonts w:asciiTheme="majorBidi" w:hAnsiTheme="majorBidi" w:cstheme="majorBidi"/>
          <w:sz w:val="28"/>
          <w:szCs w:val="28"/>
        </w:rPr>
        <w:t>52</w:t>
      </w:r>
    </w:p>
    <w:p w:rsidR="00346797" w:rsidRPr="003E5BD7" w:rsidRDefault="006B5288" w:rsidP="003E5BD7">
      <w:pPr>
        <w:pStyle w:val="1"/>
      </w:pPr>
      <w:hyperlink w:anchor="_Toc326712839" w:history="1">
        <w:r w:rsidR="00346797" w:rsidRPr="003E5BD7">
          <w:t>Chapitre</w:t>
        </w:r>
      </w:hyperlink>
      <w:r w:rsidR="00346797" w:rsidRPr="003E5BD7">
        <w:t xml:space="preserve"> 3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3-1 : Corrélation entre la vitesse Ultrasonique, L’Age et la vitesse décrassement de Béton 1 EP(10)cm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3E5BD7">
        <w:rPr>
          <w:rFonts w:asciiTheme="majorBidi" w:hAnsiTheme="majorBidi" w:cstheme="majorBidi"/>
          <w:sz w:val="28"/>
          <w:szCs w:val="28"/>
        </w:rPr>
        <w:t xml:space="preserve"> à 14j, 21j et 28jours………………………………………………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…...</w:t>
      </w:r>
      <w:r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</w:t>
      </w:r>
      <w:r w:rsidR="00D07A87" w:rsidRPr="003E5BD7">
        <w:rPr>
          <w:rFonts w:asciiTheme="majorBidi" w:hAnsiTheme="majorBidi" w:cstheme="majorBidi"/>
          <w:sz w:val="28"/>
          <w:szCs w:val="28"/>
        </w:rPr>
        <w:t>…..</w:t>
      </w:r>
      <w:r w:rsidRPr="003E5BD7">
        <w:rPr>
          <w:rFonts w:asciiTheme="majorBidi" w:hAnsiTheme="majorBidi" w:cstheme="majorBidi"/>
          <w:sz w:val="28"/>
          <w:szCs w:val="28"/>
        </w:rPr>
        <w:t>…</w:t>
      </w:r>
      <w:r w:rsidR="003E5BD7">
        <w:rPr>
          <w:rFonts w:asciiTheme="majorBidi" w:hAnsiTheme="majorBidi" w:cstheme="majorBidi"/>
          <w:sz w:val="28"/>
          <w:szCs w:val="28"/>
        </w:rPr>
        <w:t>64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3-2 : Corrélation entre la vitesse Ultrasonique, L’Age et la vitesse décrassement de Béton 1 EP(15)cm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3E5BD7">
        <w:rPr>
          <w:rFonts w:asciiTheme="majorBidi" w:hAnsiTheme="majorBidi" w:cstheme="majorBidi"/>
          <w:sz w:val="28"/>
          <w:szCs w:val="28"/>
        </w:rPr>
        <w:t xml:space="preserve"> à 14j, 21j et 28jours………………………………………………………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…</w:t>
      </w:r>
      <w:r w:rsidR="003E5BD7">
        <w:rPr>
          <w:rFonts w:asciiTheme="majorBidi" w:hAnsiTheme="majorBidi" w:cstheme="majorBidi"/>
          <w:sz w:val="28"/>
          <w:szCs w:val="28"/>
        </w:rPr>
        <w:t>………..</w:t>
      </w:r>
      <w:r w:rsidR="00EC1F1B" w:rsidRPr="003E5BD7">
        <w:rPr>
          <w:rFonts w:asciiTheme="majorBidi" w:hAnsiTheme="majorBidi" w:cstheme="majorBidi"/>
          <w:sz w:val="28"/>
          <w:szCs w:val="28"/>
        </w:rPr>
        <w:t>..</w:t>
      </w:r>
      <w:r w:rsidRPr="003E5BD7">
        <w:rPr>
          <w:rFonts w:asciiTheme="majorBidi" w:hAnsiTheme="majorBidi" w:cstheme="majorBidi"/>
          <w:sz w:val="28"/>
          <w:szCs w:val="28"/>
        </w:rPr>
        <w:t>…..</w:t>
      </w:r>
      <w:r w:rsidR="003E5BD7">
        <w:rPr>
          <w:rFonts w:asciiTheme="majorBidi" w:hAnsiTheme="majorBidi" w:cstheme="majorBidi"/>
          <w:sz w:val="28"/>
          <w:szCs w:val="28"/>
        </w:rPr>
        <w:t>68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3-3 : Corrélation entre la vitesse Ultrasonique, L’Age et la vitesse décrassement de Béton 1 EP(10)cm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3E5BD7">
        <w:rPr>
          <w:rFonts w:asciiTheme="majorBidi" w:hAnsiTheme="majorBidi" w:cstheme="majorBidi"/>
          <w:sz w:val="28"/>
          <w:szCs w:val="28"/>
        </w:rPr>
        <w:t xml:space="preserve"> à 14j, 21j et 28jours…………………………………………………</w:t>
      </w:r>
      <w:r w:rsidR="00D07A87" w:rsidRPr="003E5BD7">
        <w:rPr>
          <w:rFonts w:asciiTheme="majorBidi" w:hAnsiTheme="majorBidi" w:cstheme="majorBidi"/>
          <w:sz w:val="28"/>
          <w:szCs w:val="28"/>
        </w:rPr>
        <w:t>.</w:t>
      </w:r>
      <w:r w:rsidRPr="003E5BD7">
        <w:rPr>
          <w:rFonts w:asciiTheme="majorBidi" w:hAnsiTheme="majorBidi" w:cstheme="majorBidi"/>
          <w:sz w:val="28"/>
          <w:szCs w:val="28"/>
        </w:rPr>
        <w:t>………</w:t>
      </w:r>
      <w:r w:rsidR="003E5BD7">
        <w:rPr>
          <w:rFonts w:asciiTheme="majorBidi" w:hAnsiTheme="majorBidi" w:cstheme="majorBidi"/>
          <w:sz w:val="28"/>
          <w:szCs w:val="28"/>
        </w:rPr>
        <w:t>………..</w:t>
      </w:r>
      <w:r w:rsidR="00EC1F1B" w:rsidRPr="003E5BD7">
        <w:rPr>
          <w:rFonts w:asciiTheme="majorBidi" w:hAnsiTheme="majorBidi" w:cstheme="majorBidi"/>
          <w:sz w:val="28"/>
          <w:szCs w:val="28"/>
        </w:rPr>
        <w:t>…..</w:t>
      </w:r>
      <w:r w:rsidRPr="003E5BD7">
        <w:rPr>
          <w:rFonts w:asciiTheme="majorBidi" w:hAnsiTheme="majorBidi" w:cstheme="majorBidi"/>
          <w:sz w:val="28"/>
          <w:szCs w:val="28"/>
        </w:rPr>
        <w:t>.</w:t>
      </w:r>
      <w:r w:rsidR="003E5BD7">
        <w:rPr>
          <w:rFonts w:asciiTheme="majorBidi" w:hAnsiTheme="majorBidi" w:cstheme="majorBidi"/>
          <w:sz w:val="28"/>
          <w:szCs w:val="28"/>
        </w:rPr>
        <w:t>79</w:t>
      </w:r>
    </w:p>
    <w:p w:rsidR="00346797" w:rsidRPr="003E5BD7" w:rsidRDefault="00346797" w:rsidP="003E5BD7">
      <w:pPr>
        <w:rPr>
          <w:rFonts w:asciiTheme="majorBidi" w:hAnsiTheme="majorBidi" w:cstheme="majorBidi"/>
          <w:sz w:val="28"/>
          <w:szCs w:val="28"/>
        </w:rPr>
      </w:pPr>
      <w:r w:rsidRPr="003E5BD7">
        <w:rPr>
          <w:rFonts w:asciiTheme="majorBidi" w:hAnsiTheme="majorBidi" w:cstheme="majorBidi"/>
          <w:sz w:val="28"/>
          <w:szCs w:val="28"/>
        </w:rPr>
        <w:t>Figure 3-4 : Corrélation Total entre la vitesse Ultrasonique, L’Age et la vitesse décrassement de Béton 1 EP(15)cm</w:t>
      </w:r>
      <w:r w:rsidRPr="003E5BD7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3E5BD7">
        <w:rPr>
          <w:rFonts w:asciiTheme="majorBidi" w:hAnsiTheme="majorBidi" w:cstheme="majorBidi"/>
          <w:sz w:val="28"/>
          <w:szCs w:val="28"/>
        </w:rPr>
        <w:t xml:space="preserve"> à 14j, 21j et 28jours</w:t>
      </w:r>
      <w:r w:rsidR="00D07A87" w:rsidRPr="003E5BD7">
        <w:rPr>
          <w:rFonts w:asciiTheme="majorBidi" w:hAnsiTheme="majorBidi" w:cstheme="majorBidi"/>
          <w:sz w:val="28"/>
          <w:szCs w:val="28"/>
        </w:rPr>
        <w:t>……………………………………………………</w:t>
      </w:r>
      <w:r w:rsidR="00EC1F1B" w:rsidRPr="003E5BD7">
        <w:rPr>
          <w:rFonts w:asciiTheme="majorBidi" w:hAnsiTheme="majorBidi" w:cstheme="majorBidi"/>
          <w:sz w:val="28"/>
          <w:szCs w:val="28"/>
        </w:rPr>
        <w:t>...</w:t>
      </w:r>
      <w:r w:rsidR="00D07A87" w:rsidRPr="003E5BD7">
        <w:rPr>
          <w:rFonts w:asciiTheme="majorBidi" w:hAnsiTheme="majorBidi" w:cstheme="majorBidi"/>
          <w:sz w:val="28"/>
          <w:szCs w:val="28"/>
        </w:rPr>
        <w:t>……</w:t>
      </w:r>
      <w:r w:rsidR="003E5BD7">
        <w:rPr>
          <w:rFonts w:asciiTheme="majorBidi" w:hAnsiTheme="majorBidi" w:cstheme="majorBidi"/>
          <w:sz w:val="28"/>
          <w:szCs w:val="28"/>
        </w:rPr>
        <w:t>……….</w:t>
      </w:r>
      <w:r w:rsidR="00D07A87" w:rsidRPr="003E5BD7">
        <w:rPr>
          <w:rFonts w:asciiTheme="majorBidi" w:hAnsiTheme="majorBidi" w:cstheme="majorBidi"/>
          <w:sz w:val="28"/>
          <w:szCs w:val="28"/>
        </w:rPr>
        <w:t>…..</w:t>
      </w:r>
      <w:r w:rsidR="003E5BD7">
        <w:rPr>
          <w:rFonts w:asciiTheme="majorBidi" w:hAnsiTheme="majorBidi" w:cstheme="majorBidi"/>
          <w:sz w:val="28"/>
          <w:szCs w:val="28"/>
        </w:rPr>
        <w:t>83</w:t>
      </w:r>
    </w:p>
    <w:p w:rsidR="00982B84" w:rsidRPr="003E5BD7" w:rsidRDefault="00982B84" w:rsidP="003E5BD7">
      <w:pPr>
        <w:rPr>
          <w:rFonts w:asciiTheme="majorBidi" w:hAnsiTheme="majorBidi" w:cstheme="majorBidi"/>
          <w:sz w:val="28"/>
          <w:szCs w:val="28"/>
        </w:rPr>
      </w:pPr>
    </w:p>
    <w:sectPr w:rsidR="00982B84" w:rsidRPr="003E5BD7" w:rsidSect="0098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98C" w:rsidRDefault="0089098C" w:rsidP="00346797">
      <w:pPr>
        <w:spacing w:after="0" w:line="240" w:lineRule="auto"/>
      </w:pPr>
      <w:r>
        <w:separator/>
      </w:r>
    </w:p>
  </w:endnote>
  <w:endnote w:type="continuationSeparator" w:id="1">
    <w:p w:rsidR="0089098C" w:rsidRDefault="0089098C" w:rsidP="0034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98C" w:rsidRDefault="0089098C" w:rsidP="00346797">
      <w:pPr>
        <w:spacing w:after="0" w:line="240" w:lineRule="auto"/>
      </w:pPr>
      <w:r>
        <w:separator/>
      </w:r>
    </w:p>
  </w:footnote>
  <w:footnote w:type="continuationSeparator" w:id="1">
    <w:p w:rsidR="0089098C" w:rsidRDefault="0089098C" w:rsidP="0034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  <w:sz w:val="32"/>
        <w:szCs w:val="32"/>
      </w:rPr>
      <w:alias w:val="Titre"/>
      <w:id w:val="77738743"/>
      <w:placeholder>
        <w:docPart w:val="305708608F0B40FEBA3F0975340BB0A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46797" w:rsidRDefault="0065392E" w:rsidP="00346797">
        <w:pPr>
          <w:pStyle w:val="a4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t>Liste de figures                                                                         juin 2016</w:t>
        </w:r>
      </w:p>
    </w:sdtContent>
  </w:sdt>
  <w:p w:rsidR="00346797" w:rsidRDefault="0034679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797"/>
    <w:rsid w:val="000247D6"/>
    <w:rsid w:val="00346797"/>
    <w:rsid w:val="003D73A2"/>
    <w:rsid w:val="003E5BD7"/>
    <w:rsid w:val="004975DB"/>
    <w:rsid w:val="00607E6B"/>
    <w:rsid w:val="0061085E"/>
    <w:rsid w:val="0065392E"/>
    <w:rsid w:val="006B5288"/>
    <w:rsid w:val="0089098C"/>
    <w:rsid w:val="00982B84"/>
    <w:rsid w:val="00A351AA"/>
    <w:rsid w:val="00AD53FB"/>
    <w:rsid w:val="00B96602"/>
    <w:rsid w:val="00D07A87"/>
    <w:rsid w:val="00E250E7"/>
    <w:rsid w:val="00EC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97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797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3E5BD7"/>
    <w:pPr>
      <w:tabs>
        <w:tab w:val="right" w:leader="dot" w:pos="8296"/>
      </w:tabs>
      <w:spacing w:after="100"/>
      <w:jc w:val="center"/>
    </w:pPr>
    <w:rPr>
      <w:rFonts w:asciiTheme="majorBidi" w:hAnsiTheme="majorBidi" w:cstheme="majorBidi"/>
      <w:noProof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3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46797"/>
  </w:style>
  <w:style w:type="paragraph" w:styleId="a5">
    <w:name w:val="footer"/>
    <w:basedOn w:val="a"/>
    <w:link w:val="Char0"/>
    <w:uiPriority w:val="99"/>
    <w:semiHidden/>
    <w:unhideWhenUsed/>
    <w:rsid w:val="003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46797"/>
  </w:style>
  <w:style w:type="paragraph" w:styleId="a6">
    <w:name w:val="Balloon Text"/>
    <w:basedOn w:val="a"/>
    <w:link w:val="Char1"/>
    <w:uiPriority w:val="99"/>
    <w:semiHidden/>
    <w:unhideWhenUsed/>
    <w:rsid w:val="0034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46797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D07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toc 3"/>
    <w:basedOn w:val="a"/>
    <w:next w:val="a"/>
    <w:autoRedefine/>
    <w:uiPriority w:val="39"/>
    <w:semiHidden/>
    <w:unhideWhenUsed/>
    <w:rsid w:val="00D07A87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5708608F0B40FEBA3F0975340BB0A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082762A-80ED-412B-A461-3B6C30EF051A}"/>
      </w:docPartPr>
      <w:docPartBody>
        <w:p w:rsidR="00B10E39" w:rsidRDefault="00612E38" w:rsidP="00612E38">
          <w:pPr>
            <w:pStyle w:val="305708608F0B40FEBA3F0975340BB0A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E38"/>
    <w:rsid w:val="00612E38"/>
    <w:rsid w:val="00663DA7"/>
    <w:rsid w:val="00B10E39"/>
    <w:rsid w:val="00FF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5708608F0B40FEBA3F0975340BB0A2">
    <w:name w:val="305708608F0B40FEBA3F0975340BB0A2"/>
    <w:rsid w:val="00612E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090F-2565-4FFF-9F87-A11C8063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Liste de figures                                                                         juin 2016</vt:lpstr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 figures                                                                         juin 2016</dc:title>
  <dc:creator>Samsung</dc:creator>
  <cp:lastModifiedBy>Samsung</cp:lastModifiedBy>
  <cp:revision>9</cp:revision>
  <dcterms:created xsi:type="dcterms:W3CDTF">2016-05-28T13:11:00Z</dcterms:created>
  <dcterms:modified xsi:type="dcterms:W3CDTF">2016-06-20T03:04:00Z</dcterms:modified>
</cp:coreProperties>
</file>